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8DBF" w14:textId="77777777" w:rsidR="00F00A28" w:rsidRP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4A1F68E2" w14:textId="27C81AC6" w:rsidR="00F00A28" w:rsidRP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Bij deze proef ga je onderzoeken op welke manieren je de pH kunt meten van verschillende oplossingen. </w:t>
      </w:r>
      <w:r w:rsidRPr="00F00A28">
        <w:rPr>
          <w:rFonts w:ascii="Cambria" w:hAnsi="Cambria"/>
          <w:bCs/>
          <w:sz w:val="24"/>
          <w:szCs w:val="24"/>
        </w:rPr>
        <w:t xml:space="preserve">Bij dit practicum hoort de kenniskaart </w:t>
      </w:r>
      <w:r w:rsidRPr="00F00A28">
        <w:rPr>
          <w:rFonts w:ascii="Cambria" w:hAnsi="Cambria"/>
          <w:b/>
          <w:sz w:val="24"/>
          <w:szCs w:val="24"/>
        </w:rPr>
        <w:t>Zuren en basen</w:t>
      </w:r>
      <w:r>
        <w:rPr>
          <w:rFonts w:ascii="Cambria" w:hAnsi="Cambria"/>
          <w:bCs/>
          <w:sz w:val="24"/>
          <w:szCs w:val="24"/>
        </w:rPr>
        <w:t>.</w:t>
      </w:r>
    </w:p>
    <w:p w14:paraId="32078317" w14:textId="405936F7" w:rsid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399E82EA" w14:textId="2C47A253" w:rsidR="00260D62" w:rsidRDefault="00260D62" w:rsidP="00260D62">
      <w:pPr>
        <w:pStyle w:val="Kop2"/>
      </w:pPr>
      <w:r>
        <w:t>Inleiding</w:t>
      </w:r>
    </w:p>
    <w:p w14:paraId="532B068B" w14:textId="3F2E67F5" w:rsidR="00260D62" w:rsidRPr="00260D62" w:rsidRDefault="00260D62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260D62">
        <w:rPr>
          <w:rFonts w:ascii="Cambria" w:hAnsi="Cambria"/>
          <w:bCs/>
          <w:sz w:val="24"/>
          <w:szCs w:val="24"/>
        </w:rPr>
        <w:t>De pH is een maat voor de zuurgraad (ook wel zuurtegraad)</w:t>
      </w:r>
      <w:r w:rsidR="00443382">
        <w:rPr>
          <w:rFonts w:ascii="Cambria" w:hAnsi="Cambria"/>
          <w:bCs/>
          <w:sz w:val="24"/>
          <w:szCs w:val="24"/>
        </w:rPr>
        <w:t xml:space="preserve">. De schaal van pH loopt van 0 tot en met 14. </w:t>
      </w:r>
      <w:r w:rsidRPr="00260D62">
        <w:rPr>
          <w:rFonts w:ascii="Cambria" w:hAnsi="Cambria"/>
          <w:bCs/>
          <w:sz w:val="24"/>
          <w:szCs w:val="24"/>
        </w:rPr>
        <w:t>De pH van een neutrale oplossing ligt bij kamertemperatuur rond de 7. Zure oplossingen hebben een pH lager dan 7, en dus een hoge zuurgraad. Basische oplossingen hebben een pH hoger dan 7 en dus een lage zuurgraad.</w:t>
      </w:r>
    </w:p>
    <w:p w14:paraId="02AFC647" w14:textId="77777777" w:rsidR="00260D62" w:rsidRPr="00620CD6" w:rsidRDefault="00260D62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653CCCCA" w14:textId="77777777" w:rsidR="00F00A28" w:rsidRPr="00620CD6" w:rsidRDefault="00F00A28" w:rsidP="00533247">
      <w:pPr>
        <w:pStyle w:val="Kop2"/>
      </w:pPr>
      <w:r w:rsidRPr="00620CD6">
        <w:t xml:space="preserve">Onderzoeksvraag </w:t>
      </w:r>
    </w:p>
    <w:p w14:paraId="68894D81" w14:textId="77777777" w:rsidR="00F00A28" w:rsidRPr="00620CD6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20CD6">
        <w:rPr>
          <w:rFonts w:ascii="Cambria" w:hAnsi="Cambria"/>
          <w:bCs/>
          <w:sz w:val="24"/>
          <w:szCs w:val="24"/>
        </w:rPr>
        <w:t>Wat is de volgorde van de beschikbare oplossingen op basis van de pH?</w:t>
      </w:r>
    </w:p>
    <w:p w14:paraId="766F2BD2" w14:textId="77777777" w:rsidR="00F00A28" w:rsidRPr="00620CD6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067379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9B9CC77" wp14:editId="7C38A18C">
            <wp:simplePos x="0" y="0"/>
            <wp:positionH relativeFrom="column">
              <wp:posOffset>3916680</wp:posOffset>
            </wp:positionH>
            <wp:positionV relativeFrom="paragraph">
              <wp:posOffset>122555</wp:posOffset>
            </wp:positionV>
            <wp:extent cx="1845945" cy="1752600"/>
            <wp:effectExtent l="0" t="0" r="1905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14374" r="11667" b="11876"/>
                    <a:stretch/>
                  </pic:blipFill>
                  <pic:spPr bwMode="auto">
                    <a:xfrm>
                      <a:off x="0" y="0"/>
                      <a:ext cx="1845945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CD6">
        <w:rPr>
          <w:rFonts w:ascii="Cambria" w:hAnsi="Cambria"/>
          <w:bCs/>
          <w:sz w:val="24"/>
          <w:szCs w:val="24"/>
        </w:rPr>
        <w:t> </w:t>
      </w:r>
    </w:p>
    <w:p w14:paraId="21F10EF4" w14:textId="243C2E2D" w:rsidR="00F00A28" w:rsidRPr="00620CD6" w:rsidRDefault="00F00A28" w:rsidP="00533247">
      <w:pPr>
        <w:pStyle w:val="Kop2"/>
      </w:pPr>
      <w:r w:rsidRPr="00620CD6">
        <w:t>Benodigdheden</w:t>
      </w:r>
    </w:p>
    <w:p w14:paraId="33178AAE" w14:textId="31931999" w:rsidR="006E5817" w:rsidRDefault="006E5817" w:rsidP="006E5817">
      <w:pPr>
        <w:pStyle w:val="Lijstalinea"/>
        <w:numPr>
          <w:ilvl w:val="0"/>
          <w:numId w:val="23"/>
        </w:numPr>
        <w:spacing w:before="120" w:after="120" w:line="288" w:lineRule="auto"/>
        <w:ind w:left="567"/>
        <w:rPr>
          <w:rFonts w:ascii="Cambria" w:hAnsi="Cambria"/>
          <w:bCs/>
          <w:sz w:val="24"/>
          <w:szCs w:val="24"/>
        </w:rPr>
      </w:pPr>
      <w:r w:rsidRPr="005F5479">
        <w:rPr>
          <w:rFonts w:ascii="Cambria" w:hAnsi="Cambria"/>
          <w:bCs/>
          <w:sz w:val="24"/>
          <w:szCs w:val="24"/>
        </w:rPr>
        <w:t>Zure, neutrale en basische oplossingen </w:t>
      </w:r>
    </w:p>
    <w:p w14:paraId="7349D0E1" w14:textId="188266F9" w:rsidR="006E5817" w:rsidRPr="005F5479" w:rsidRDefault="006E5817" w:rsidP="006E5817">
      <w:pPr>
        <w:pStyle w:val="Lijstalinea"/>
        <w:numPr>
          <w:ilvl w:val="0"/>
          <w:numId w:val="23"/>
        </w:numPr>
        <w:spacing w:before="120" w:after="120" w:line="288" w:lineRule="auto"/>
        <w:ind w:left="567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Rode koolsap</w:t>
      </w:r>
    </w:p>
    <w:p w14:paraId="37D75D44" w14:textId="77777777" w:rsidR="00F00A28" w:rsidRPr="005F5479" w:rsidRDefault="00F00A28" w:rsidP="00F00A28">
      <w:pPr>
        <w:pStyle w:val="Lijstalinea"/>
        <w:numPr>
          <w:ilvl w:val="0"/>
          <w:numId w:val="23"/>
        </w:numPr>
        <w:spacing w:before="120" w:after="120" w:line="288" w:lineRule="auto"/>
        <w:ind w:left="567"/>
        <w:rPr>
          <w:rFonts w:ascii="Cambria" w:hAnsi="Cambria"/>
          <w:bCs/>
          <w:sz w:val="24"/>
          <w:szCs w:val="24"/>
        </w:rPr>
      </w:pPr>
      <w:r w:rsidRPr="005F5479">
        <w:rPr>
          <w:rFonts w:ascii="Cambria" w:hAnsi="Cambria"/>
          <w:bCs/>
          <w:sz w:val="24"/>
          <w:szCs w:val="24"/>
        </w:rPr>
        <w:t>Universeel indicator papier </w:t>
      </w:r>
    </w:p>
    <w:p w14:paraId="5C21BD23" w14:textId="77777777" w:rsidR="00F00A28" w:rsidRPr="005F5479" w:rsidRDefault="00F00A28" w:rsidP="00F00A28">
      <w:pPr>
        <w:pStyle w:val="Lijstalinea"/>
        <w:numPr>
          <w:ilvl w:val="0"/>
          <w:numId w:val="23"/>
        </w:numPr>
        <w:spacing w:before="120" w:after="120" w:line="288" w:lineRule="auto"/>
        <w:ind w:left="567"/>
        <w:rPr>
          <w:rFonts w:ascii="Cambria" w:hAnsi="Cambria"/>
          <w:bCs/>
          <w:sz w:val="24"/>
          <w:szCs w:val="24"/>
        </w:rPr>
      </w:pPr>
      <w:r w:rsidRPr="005F5479">
        <w:rPr>
          <w:rFonts w:ascii="Cambria" w:hAnsi="Cambria"/>
          <w:bCs/>
          <w:sz w:val="24"/>
          <w:szCs w:val="24"/>
        </w:rPr>
        <w:t>pH-meter </w:t>
      </w:r>
    </w:p>
    <w:p w14:paraId="1561D3D7" w14:textId="6CD33EB7" w:rsidR="00F00A28" w:rsidRDefault="00F00A28" w:rsidP="00F00A28">
      <w:pPr>
        <w:pStyle w:val="Lijstalinea"/>
        <w:numPr>
          <w:ilvl w:val="0"/>
          <w:numId w:val="23"/>
        </w:numPr>
        <w:spacing w:before="120" w:after="120" w:line="288" w:lineRule="auto"/>
        <w:ind w:left="567"/>
        <w:rPr>
          <w:rFonts w:ascii="Cambria" w:hAnsi="Cambria"/>
          <w:bCs/>
          <w:sz w:val="24"/>
          <w:szCs w:val="24"/>
        </w:rPr>
      </w:pPr>
      <w:r w:rsidRPr="005F5479">
        <w:rPr>
          <w:rFonts w:ascii="Cambria" w:hAnsi="Cambria"/>
          <w:bCs/>
          <w:sz w:val="24"/>
          <w:szCs w:val="24"/>
        </w:rPr>
        <w:t xml:space="preserve">Glasstaaf om een druppel oplossing </w:t>
      </w:r>
      <w:r w:rsidR="006E5817">
        <w:rPr>
          <w:rFonts w:ascii="Cambria" w:hAnsi="Cambria"/>
          <w:bCs/>
          <w:sz w:val="24"/>
          <w:szCs w:val="24"/>
        </w:rPr>
        <w:t xml:space="preserve">aan </w:t>
      </w:r>
      <w:r w:rsidRPr="005F5479">
        <w:rPr>
          <w:rFonts w:ascii="Cambria" w:hAnsi="Cambria"/>
          <w:bCs/>
          <w:sz w:val="24"/>
          <w:szCs w:val="24"/>
        </w:rPr>
        <w:t xml:space="preserve">te </w:t>
      </w:r>
      <w:r w:rsidR="006E5817">
        <w:rPr>
          <w:rFonts w:ascii="Cambria" w:hAnsi="Cambria"/>
          <w:bCs/>
          <w:sz w:val="24"/>
          <w:szCs w:val="24"/>
        </w:rPr>
        <w:t>breng</w:t>
      </w:r>
      <w:r w:rsidRPr="005F5479">
        <w:rPr>
          <w:rFonts w:ascii="Cambria" w:hAnsi="Cambria"/>
          <w:bCs/>
          <w:sz w:val="24"/>
          <w:szCs w:val="24"/>
        </w:rPr>
        <w:t>en </w:t>
      </w:r>
    </w:p>
    <w:p w14:paraId="7F19F2D4" w14:textId="6495DFC2" w:rsidR="006E5817" w:rsidRDefault="006E5817" w:rsidP="00F00A28">
      <w:pPr>
        <w:pStyle w:val="Lijstalinea"/>
        <w:numPr>
          <w:ilvl w:val="0"/>
          <w:numId w:val="23"/>
        </w:numPr>
        <w:spacing w:before="120" w:after="120" w:line="288" w:lineRule="auto"/>
        <w:ind w:left="567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Reageerbuizen + rekje</w:t>
      </w:r>
    </w:p>
    <w:p w14:paraId="64B612FB" w14:textId="34A824A8" w:rsidR="006E5817" w:rsidRPr="005F5479" w:rsidRDefault="006E5817" w:rsidP="00F00A28">
      <w:pPr>
        <w:pStyle w:val="Lijstalinea"/>
        <w:numPr>
          <w:ilvl w:val="0"/>
          <w:numId w:val="23"/>
        </w:numPr>
        <w:spacing w:before="120" w:after="120" w:line="288" w:lineRule="auto"/>
        <w:ind w:left="567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Druppelpipetjes </w:t>
      </w:r>
    </w:p>
    <w:p w14:paraId="158A48B1" w14:textId="77777777" w:rsidR="00F00A28" w:rsidRPr="00620CD6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20CD6">
        <w:rPr>
          <w:rFonts w:ascii="Cambria" w:hAnsi="Cambria"/>
          <w:bCs/>
          <w:sz w:val="24"/>
          <w:szCs w:val="24"/>
        </w:rPr>
        <w:t> </w:t>
      </w:r>
    </w:p>
    <w:p w14:paraId="751364D8" w14:textId="33C42F2B" w:rsidR="00F00A28" w:rsidRPr="00620CD6" w:rsidRDefault="00F00A28" w:rsidP="00533247">
      <w:pPr>
        <w:pStyle w:val="Kop2"/>
      </w:pPr>
      <w:r w:rsidRPr="00620CD6">
        <w:t>Werkwijze</w:t>
      </w:r>
    </w:p>
    <w:p w14:paraId="0410BBAB" w14:textId="77777777" w:rsidR="00F00A28" w:rsidRPr="005F5479" w:rsidRDefault="00F00A28" w:rsidP="00F00A28">
      <w:pPr>
        <w:pStyle w:val="Lijstalinea"/>
        <w:numPr>
          <w:ilvl w:val="0"/>
          <w:numId w:val="24"/>
        </w:numPr>
        <w:spacing w:before="120" w:after="120" w:line="288" w:lineRule="auto"/>
        <w:ind w:left="567"/>
        <w:rPr>
          <w:rFonts w:ascii="Cambria" w:hAnsi="Cambria"/>
          <w:bCs/>
          <w:sz w:val="24"/>
          <w:szCs w:val="24"/>
        </w:rPr>
      </w:pPr>
      <w:r w:rsidRPr="005F5479">
        <w:rPr>
          <w:rFonts w:ascii="Cambria" w:hAnsi="Cambria"/>
          <w:bCs/>
          <w:sz w:val="24"/>
          <w:szCs w:val="24"/>
        </w:rPr>
        <w:t>Breng van elke oplossing een druppel op een klein stukje universeel indicator papier. </w:t>
      </w:r>
    </w:p>
    <w:p w14:paraId="10FC32B7" w14:textId="77777777" w:rsidR="00F00A28" w:rsidRPr="005F5479" w:rsidRDefault="00F00A28" w:rsidP="00F00A28">
      <w:pPr>
        <w:pStyle w:val="Lijstalinea"/>
        <w:numPr>
          <w:ilvl w:val="0"/>
          <w:numId w:val="24"/>
        </w:numPr>
        <w:spacing w:before="120" w:after="120" w:line="288" w:lineRule="auto"/>
        <w:ind w:left="567"/>
        <w:rPr>
          <w:rFonts w:ascii="Cambria" w:hAnsi="Cambria"/>
          <w:bCs/>
          <w:sz w:val="24"/>
          <w:szCs w:val="24"/>
        </w:rPr>
      </w:pPr>
      <w:r w:rsidRPr="005F5479">
        <w:rPr>
          <w:rFonts w:ascii="Cambria" w:hAnsi="Cambria"/>
          <w:bCs/>
          <w:sz w:val="24"/>
          <w:szCs w:val="24"/>
        </w:rPr>
        <w:t>Gebruik eventueel een pH-meter. </w:t>
      </w:r>
    </w:p>
    <w:p w14:paraId="363254AC" w14:textId="77777777" w:rsidR="00F00A28" w:rsidRPr="005F5479" w:rsidRDefault="00F00A28" w:rsidP="00F00A28">
      <w:pPr>
        <w:pStyle w:val="Lijstalinea"/>
        <w:numPr>
          <w:ilvl w:val="0"/>
          <w:numId w:val="24"/>
        </w:numPr>
        <w:spacing w:before="120" w:after="120" w:line="288" w:lineRule="auto"/>
        <w:ind w:left="567"/>
        <w:rPr>
          <w:rFonts w:ascii="Cambria" w:hAnsi="Cambria"/>
          <w:bCs/>
          <w:sz w:val="24"/>
          <w:szCs w:val="24"/>
        </w:rPr>
      </w:pPr>
      <w:r w:rsidRPr="005F5479">
        <w:rPr>
          <w:rFonts w:ascii="Cambria" w:hAnsi="Cambria"/>
          <w:bCs/>
          <w:sz w:val="24"/>
          <w:szCs w:val="24"/>
        </w:rPr>
        <w:t>Noteer de gemeten pH in onderstaande tabel. </w:t>
      </w:r>
    </w:p>
    <w:p w14:paraId="43E71B2F" w14:textId="77777777" w:rsidR="00F00A28" w:rsidRPr="005F5479" w:rsidRDefault="00F00A28" w:rsidP="00F00A28">
      <w:pPr>
        <w:pStyle w:val="Lijstalinea"/>
        <w:numPr>
          <w:ilvl w:val="0"/>
          <w:numId w:val="24"/>
        </w:numPr>
        <w:spacing w:before="120" w:after="120" w:line="288" w:lineRule="auto"/>
        <w:ind w:left="567"/>
        <w:rPr>
          <w:rFonts w:ascii="Cambria" w:hAnsi="Cambria"/>
          <w:bCs/>
          <w:sz w:val="24"/>
          <w:szCs w:val="24"/>
        </w:rPr>
      </w:pPr>
      <w:r w:rsidRPr="005F5479">
        <w:rPr>
          <w:rFonts w:ascii="Cambria" w:hAnsi="Cambria"/>
          <w:bCs/>
          <w:sz w:val="24"/>
          <w:szCs w:val="24"/>
        </w:rPr>
        <w:t xml:space="preserve">Breng van elke oplossing m.b.v. een pipet 2 </w:t>
      </w:r>
      <w:proofErr w:type="spellStart"/>
      <w:r w:rsidRPr="005F5479">
        <w:rPr>
          <w:rFonts w:ascii="Cambria" w:hAnsi="Cambria"/>
          <w:bCs/>
          <w:sz w:val="24"/>
          <w:szCs w:val="24"/>
        </w:rPr>
        <w:t>mL</w:t>
      </w:r>
      <w:proofErr w:type="spellEnd"/>
      <w:r w:rsidRPr="005F5479">
        <w:rPr>
          <w:rFonts w:ascii="Cambria" w:hAnsi="Cambria"/>
          <w:bCs/>
          <w:sz w:val="24"/>
          <w:szCs w:val="24"/>
        </w:rPr>
        <w:t xml:space="preserve"> in een reageerbuis. </w:t>
      </w:r>
    </w:p>
    <w:p w14:paraId="140AA59B" w14:textId="77777777" w:rsidR="00F00A28" w:rsidRPr="005F5479" w:rsidRDefault="00F00A28" w:rsidP="00F00A28">
      <w:pPr>
        <w:pStyle w:val="Lijstalinea"/>
        <w:numPr>
          <w:ilvl w:val="0"/>
          <w:numId w:val="24"/>
        </w:numPr>
        <w:spacing w:before="120" w:after="120" w:line="288" w:lineRule="auto"/>
        <w:ind w:left="567"/>
        <w:rPr>
          <w:rFonts w:ascii="Cambria" w:hAnsi="Cambria"/>
          <w:bCs/>
          <w:sz w:val="24"/>
          <w:szCs w:val="24"/>
        </w:rPr>
      </w:pPr>
      <w:r w:rsidRPr="005F5479">
        <w:rPr>
          <w:rFonts w:ascii="Cambria" w:hAnsi="Cambria"/>
          <w:bCs/>
          <w:sz w:val="24"/>
          <w:szCs w:val="24"/>
        </w:rPr>
        <w:t xml:space="preserve">Voeg ongeveer 1 </w:t>
      </w:r>
      <w:proofErr w:type="spellStart"/>
      <w:r w:rsidRPr="005F5479">
        <w:rPr>
          <w:rFonts w:ascii="Cambria" w:hAnsi="Cambria"/>
          <w:bCs/>
          <w:sz w:val="24"/>
          <w:szCs w:val="24"/>
        </w:rPr>
        <w:t>mL</w:t>
      </w:r>
      <w:proofErr w:type="spellEnd"/>
      <w:r w:rsidRPr="005F5479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5F5479">
        <w:rPr>
          <w:rFonts w:ascii="Cambria" w:hAnsi="Cambria"/>
          <w:bCs/>
          <w:sz w:val="24"/>
          <w:szCs w:val="24"/>
        </w:rPr>
        <w:t>rodekoolsap</w:t>
      </w:r>
      <w:proofErr w:type="spellEnd"/>
      <w:r w:rsidRPr="005F5479">
        <w:rPr>
          <w:rFonts w:ascii="Cambria" w:hAnsi="Cambria"/>
          <w:bCs/>
          <w:sz w:val="24"/>
          <w:szCs w:val="24"/>
        </w:rPr>
        <w:t xml:space="preserve"> toe en noteer de kleur van de oplossing in de tabel. </w:t>
      </w:r>
    </w:p>
    <w:p w14:paraId="777FE261" w14:textId="40AF5EF4" w:rsid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20CD6">
        <w:rPr>
          <w:rFonts w:ascii="Cambria" w:hAnsi="Cambria"/>
          <w:bCs/>
          <w:sz w:val="24"/>
          <w:szCs w:val="24"/>
        </w:rPr>
        <w:t> </w:t>
      </w:r>
    </w:p>
    <w:p w14:paraId="22DA93B4" w14:textId="36612ACC" w:rsidR="001E17D7" w:rsidRDefault="001E17D7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690B6CFA" w14:textId="77777777" w:rsidR="001E17D7" w:rsidRPr="00620CD6" w:rsidRDefault="001E17D7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bookmarkStart w:id="0" w:name="_GoBack"/>
      <w:bookmarkEnd w:id="0"/>
    </w:p>
    <w:p w14:paraId="001C907D" w14:textId="08524EA7" w:rsidR="00F00A28" w:rsidRDefault="00F00A28" w:rsidP="00533247">
      <w:pPr>
        <w:pStyle w:val="Kop2"/>
      </w:pPr>
      <w:r w:rsidRPr="00620CD6">
        <w:t>Resultaten</w:t>
      </w:r>
    </w:p>
    <w:tbl>
      <w:tblPr>
        <w:tblStyle w:val="Rastertabel4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1572"/>
        <w:gridCol w:w="705"/>
        <w:gridCol w:w="1546"/>
        <w:gridCol w:w="360"/>
        <w:gridCol w:w="1800"/>
        <w:gridCol w:w="720"/>
        <w:gridCol w:w="1620"/>
      </w:tblGrid>
      <w:tr w:rsidR="00F00A28" w:rsidRPr="00620CD6" w14:paraId="68899D48" w14:textId="77777777" w:rsidTr="00C25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62DFB897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  </w:t>
            </w:r>
          </w:p>
        </w:tc>
        <w:tc>
          <w:tcPr>
            <w:tcW w:w="705" w:type="dxa"/>
            <w:hideMark/>
          </w:tcPr>
          <w:p w14:paraId="3BB96701" w14:textId="77777777" w:rsidR="00F00A28" w:rsidRPr="00620CD6" w:rsidRDefault="00F00A28" w:rsidP="00C25AAC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pH </w:t>
            </w:r>
          </w:p>
        </w:tc>
        <w:tc>
          <w:tcPr>
            <w:tcW w:w="1546" w:type="dxa"/>
            <w:hideMark/>
          </w:tcPr>
          <w:p w14:paraId="52B153AD" w14:textId="77777777" w:rsidR="00F00A28" w:rsidRPr="00620CD6" w:rsidRDefault="00F00A28" w:rsidP="00C25AAC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proofErr w:type="spellStart"/>
            <w:r w:rsidRPr="00620CD6">
              <w:rPr>
                <w:rFonts w:ascii="Cambria" w:hAnsi="Cambria"/>
                <w:b w:val="0"/>
                <w:sz w:val="24"/>
                <w:szCs w:val="24"/>
              </w:rPr>
              <w:t>rodekoolsap</w:t>
            </w:r>
            <w:proofErr w:type="spellEnd"/>
            <w:r w:rsidRPr="00620CD6">
              <w:rPr>
                <w:rFonts w:ascii="Cambria" w:hAnsi="Cambria"/>
                <w:b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hideMark/>
          </w:tcPr>
          <w:p w14:paraId="77E3E42B" w14:textId="77777777" w:rsidR="00F00A28" w:rsidRPr="00620CD6" w:rsidRDefault="00F00A28" w:rsidP="00C25AAC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7CB53B08" w14:textId="77777777" w:rsidR="00F00A28" w:rsidRPr="00620CD6" w:rsidRDefault="00F00A28" w:rsidP="00C25AAC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4FA69405" w14:textId="77777777" w:rsidR="00F00A28" w:rsidRPr="00620CD6" w:rsidRDefault="00F00A28" w:rsidP="00C25AAC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pH </w:t>
            </w:r>
          </w:p>
        </w:tc>
        <w:tc>
          <w:tcPr>
            <w:tcW w:w="1620" w:type="dxa"/>
            <w:hideMark/>
          </w:tcPr>
          <w:p w14:paraId="4489763B" w14:textId="77777777" w:rsidR="00F00A28" w:rsidRPr="00620CD6" w:rsidRDefault="00F00A28" w:rsidP="00C25AAC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proofErr w:type="spellStart"/>
            <w:r w:rsidRPr="00620CD6">
              <w:rPr>
                <w:rFonts w:ascii="Cambria" w:hAnsi="Cambria"/>
                <w:b w:val="0"/>
                <w:sz w:val="24"/>
                <w:szCs w:val="24"/>
              </w:rPr>
              <w:t>rodekoolsap</w:t>
            </w:r>
            <w:proofErr w:type="spellEnd"/>
            <w:r w:rsidRPr="00620CD6">
              <w:rPr>
                <w:rFonts w:ascii="Cambria" w:hAnsi="Cambria"/>
                <w:b w:val="0"/>
                <w:sz w:val="24"/>
                <w:szCs w:val="24"/>
              </w:rPr>
              <w:t> </w:t>
            </w:r>
          </w:p>
        </w:tc>
      </w:tr>
      <w:tr w:rsidR="00F00A28" w:rsidRPr="00620CD6" w14:paraId="458511EC" w14:textId="77777777" w:rsidTr="00C25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0263C9EC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accuzuur </w:t>
            </w:r>
          </w:p>
        </w:tc>
        <w:tc>
          <w:tcPr>
            <w:tcW w:w="705" w:type="dxa"/>
            <w:hideMark/>
          </w:tcPr>
          <w:p w14:paraId="49461263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hideMark/>
          </w:tcPr>
          <w:p w14:paraId="203C4DE4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hideMark/>
          </w:tcPr>
          <w:p w14:paraId="4484D9DA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37A6589D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kraanwater </w:t>
            </w:r>
          </w:p>
        </w:tc>
        <w:tc>
          <w:tcPr>
            <w:tcW w:w="720" w:type="dxa"/>
            <w:hideMark/>
          </w:tcPr>
          <w:p w14:paraId="03A23F67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02670706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00A28" w:rsidRPr="00620CD6" w14:paraId="6346980A" w14:textId="77777777" w:rsidTr="00C25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1D0D730A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ammonia </w:t>
            </w:r>
          </w:p>
        </w:tc>
        <w:tc>
          <w:tcPr>
            <w:tcW w:w="705" w:type="dxa"/>
            <w:hideMark/>
          </w:tcPr>
          <w:p w14:paraId="28030B1E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hideMark/>
          </w:tcPr>
          <w:p w14:paraId="17CE587D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hideMark/>
          </w:tcPr>
          <w:p w14:paraId="62257E09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53611C2D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melkzuur </w:t>
            </w:r>
          </w:p>
        </w:tc>
        <w:tc>
          <w:tcPr>
            <w:tcW w:w="720" w:type="dxa"/>
            <w:hideMark/>
          </w:tcPr>
          <w:p w14:paraId="4F82BC52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657F64B0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00A28" w:rsidRPr="00620CD6" w14:paraId="51EFD0E1" w14:textId="77777777" w:rsidTr="00C25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2643AB40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azijn </w:t>
            </w:r>
          </w:p>
        </w:tc>
        <w:tc>
          <w:tcPr>
            <w:tcW w:w="705" w:type="dxa"/>
            <w:hideMark/>
          </w:tcPr>
          <w:p w14:paraId="0D0D7425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hideMark/>
          </w:tcPr>
          <w:p w14:paraId="582D6444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hideMark/>
          </w:tcPr>
          <w:p w14:paraId="606C60B7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38C7286B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natronloog </w:t>
            </w:r>
          </w:p>
        </w:tc>
        <w:tc>
          <w:tcPr>
            <w:tcW w:w="720" w:type="dxa"/>
            <w:hideMark/>
          </w:tcPr>
          <w:p w14:paraId="4B6665D7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325DC232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00A28" w:rsidRPr="00620CD6" w14:paraId="76F348EB" w14:textId="77777777" w:rsidTr="00C25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782D23F9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  <w:lang w:val="nl-BE"/>
              </w:rPr>
              <w:t>cola</w:t>
            </w:r>
            <w:r w:rsidRPr="00620CD6">
              <w:rPr>
                <w:rFonts w:ascii="Cambria" w:hAnsi="Cambria"/>
                <w:b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hideMark/>
          </w:tcPr>
          <w:p w14:paraId="76C9F84C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hideMark/>
          </w:tcPr>
          <w:p w14:paraId="3D476ABB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hideMark/>
          </w:tcPr>
          <w:p w14:paraId="77D649CB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72D9E3FC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sodaoplossing </w:t>
            </w:r>
          </w:p>
        </w:tc>
        <w:tc>
          <w:tcPr>
            <w:tcW w:w="720" w:type="dxa"/>
            <w:hideMark/>
          </w:tcPr>
          <w:p w14:paraId="2C0C2279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68935365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00A28" w:rsidRPr="00620CD6" w14:paraId="75C5CD21" w14:textId="77777777" w:rsidTr="00C25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6E41498B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demiwater </w:t>
            </w:r>
          </w:p>
        </w:tc>
        <w:tc>
          <w:tcPr>
            <w:tcW w:w="705" w:type="dxa"/>
            <w:hideMark/>
          </w:tcPr>
          <w:p w14:paraId="59AF422B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hideMark/>
          </w:tcPr>
          <w:p w14:paraId="338A6262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hideMark/>
          </w:tcPr>
          <w:p w14:paraId="5EED1F9E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49E2DE51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  <w:lang w:val="nl-BE"/>
              </w:rPr>
              <w:t>Spa rood</w:t>
            </w: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1F77B52D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4E6E3A77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00A28" w:rsidRPr="00620CD6" w14:paraId="7C2AD9C3" w14:textId="77777777" w:rsidTr="00C25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405B6C64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gootsteen- </w:t>
            </w:r>
          </w:p>
          <w:p w14:paraId="0E5A067B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ontstopper</w:t>
            </w:r>
          </w:p>
        </w:tc>
        <w:tc>
          <w:tcPr>
            <w:tcW w:w="705" w:type="dxa"/>
            <w:hideMark/>
          </w:tcPr>
          <w:p w14:paraId="2EB76178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hideMark/>
          </w:tcPr>
          <w:p w14:paraId="4C2308B1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hideMark/>
          </w:tcPr>
          <w:p w14:paraId="77114ECE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6E09333D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zeep oplossing </w:t>
            </w:r>
          </w:p>
        </w:tc>
        <w:tc>
          <w:tcPr>
            <w:tcW w:w="720" w:type="dxa"/>
            <w:hideMark/>
          </w:tcPr>
          <w:p w14:paraId="71FF957B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7516864B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00A28" w:rsidRPr="00620CD6" w14:paraId="542D74B0" w14:textId="77777777" w:rsidTr="00C25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12F10B0C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karnemelk </w:t>
            </w:r>
          </w:p>
        </w:tc>
        <w:tc>
          <w:tcPr>
            <w:tcW w:w="705" w:type="dxa"/>
            <w:hideMark/>
          </w:tcPr>
          <w:p w14:paraId="444192EA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hideMark/>
          </w:tcPr>
          <w:p w14:paraId="22AE06C2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hideMark/>
          </w:tcPr>
          <w:p w14:paraId="0945FB99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5CD1DC1F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zeewater </w:t>
            </w:r>
          </w:p>
        </w:tc>
        <w:tc>
          <w:tcPr>
            <w:tcW w:w="720" w:type="dxa"/>
            <w:hideMark/>
          </w:tcPr>
          <w:p w14:paraId="79F66C4C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7DA5940B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00A28" w:rsidRPr="00620CD6" w14:paraId="7E3B4C4C" w14:textId="77777777" w:rsidTr="00C25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hideMark/>
          </w:tcPr>
          <w:p w14:paraId="6EE2662A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620CD6">
              <w:rPr>
                <w:rFonts w:ascii="Cambria" w:hAnsi="Cambria"/>
                <w:b w:val="0"/>
                <w:sz w:val="24"/>
                <w:szCs w:val="24"/>
              </w:rPr>
              <w:t> …</w:t>
            </w:r>
          </w:p>
        </w:tc>
        <w:tc>
          <w:tcPr>
            <w:tcW w:w="705" w:type="dxa"/>
            <w:hideMark/>
          </w:tcPr>
          <w:p w14:paraId="7E765E7A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hideMark/>
          </w:tcPr>
          <w:p w14:paraId="1E136D07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hideMark/>
          </w:tcPr>
          <w:p w14:paraId="6A4A5F03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hideMark/>
          </w:tcPr>
          <w:p w14:paraId="422BDC24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…</w:t>
            </w:r>
          </w:p>
        </w:tc>
        <w:tc>
          <w:tcPr>
            <w:tcW w:w="720" w:type="dxa"/>
            <w:hideMark/>
          </w:tcPr>
          <w:p w14:paraId="27A93A0E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hideMark/>
          </w:tcPr>
          <w:p w14:paraId="2224F0EC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</w:tbl>
    <w:p w14:paraId="43EAF326" w14:textId="77777777" w:rsidR="00F00A28" w:rsidRPr="00620CD6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20CD6">
        <w:rPr>
          <w:rFonts w:ascii="Cambria" w:hAnsi="Cambria"/>
          <w:bCs/>
          <w:sz w:val="24"/>
          <w:szCs w:val="24"/>
        </w:rPr>
        <w:t> </w:t>
      </w:r>
    </w:p>
    <w:p w14:paraId="277ED63E" w14:textId="77777777" w:rsidR="00F00A28" w:rsidRPr="00620CD6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20CD6">
        <w:rPr>
          <w:rFonts w:ascii="Cambria" w:hAnsi="Cambria"/>
          <w:bCs/>
          <w:sz w:val="24"/>
          <w:szCs w:val="24"/>
        </w:rPr>
        <w:t>Rangschik de onderzochte oplossingen naar toenemende pH en zet ze in de juiste kolom van onderstaande tabel. 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2341"/>
        <w:gridCol w:w="715"/>
        <w:gridCol w:w="2124"/>
        <w:gridCol w:w="715"/>
        <w:gridCol w:w="2481"/>
        <w:gridCol w:w="686"/>
      </w:tblGrid>
      <w:tr w:rsidR="00F00A28" w:rsidRPr="00620CD6" w14:paraId="0CC8CC41" w14:textId="77777777" w:rsidTr="00C25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47EDCF68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Cs w:val="0"/>
                <w:sz w:val="24"/>
                <w:szCs w:val="24"/>
              </w:rPr>
            </w:pPr>
            <w:r w:rsidRPr="00620CD6">
              <w:rPr>
                <w:rFonts w:ascii="Cambria" w:hAnsi="Cambria"/>
                <w:bCs w:val="0"/>
                <w:sz w:val="24"/>
                <w:szCs w:val="24"/>
              </w:rPr>
              <w:t> zuur </w:t>
            </w:r>
          </w:p>
        </w:tc>
        <w:tc>
          <w:tcPr>
            <w:tcW w:w="720" w:type="dxa"/>
            <w:hideMark/>
          </w:tcPr>
          <w:p w14:paraId="093A9C2E" w14:textId="77777777" w:rsidR="00F00A28" w:rsidRPr="00620CD6" w:rsidRDefault="00F00A28" w:rsidP="00C25AAC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sz w:val="24"/>
                <w:szCs w:val="24"/>
              </w:rPr>
            </w:pPr>
            <w:r w:rsidRPr="00620CD6">
              <w:rPr>
                <w:rFonts w:ascii="Cambria" w:hAnsi="Cambria"/>
                <w:bCs w:val="0"/>
                <w:sz w:val="24"/>
                <w:szCs w:val="24"/>
              </w:rPr>
              <w:t>pH </w:t>
            </w:r>
          </w:p>
        </w:tc>
        <w:tc>
          <w:tcPr>
            <w:tcW w:w="2160" w:type="dxa"/>
            <w:hideMark/>
          </w:tcPr>
          <w:p w14:paraId="28864A8F" w14:textId="77777777" w:rsidR="00F00A28" w:rsidRPr="00620CD6" w:rsidRDefault="00F00A28" w:rsidP="00C25AAC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sz w:val="24"/>
                <w:szCs w:val="24"/>
              </w:rPr>
            </w:pPr>
            <w:r w:rsidRPr="00620CD6">
              <w:rPr>
                <w:rFonts w:ascii="Cambria" w:hAnsi="Cambria"/>
                <w:bCs w:val="0"/>
                <w:sz w:val="24"/>
                <w:szCs w:val="24"/>
              </w:rPr>
              <w:t>neutraal </w:t>
            </w:r>
          </w:p>
        </w:tc>
        <w:tc>
          <w:tcPr>
            <w:tcW w:w="720" w:type="dxa"/>
            <w:hideMark/>
          </w:tcPr>
          <w:p w14:paraId="42E70C1E" w14:textId="77777777" w:rsidR="00F00A28" w:rsidRPr="00620CD6" w:rsidRDefault="00F00A28" w:rsidP="00C25AAC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sz w:val="24"/>
                <w:szCs w:val="24"/>
              </w:rPr>
            </w:pPr>
            <w:r w:rsidRPr="00620CD6">
              <w:rPr>
                <w:rFonts w:ascii="Cambria" w:hAnsi="Cambria"/>
                <w:bCs w:val="0"/>
                <w:sz w:val="24"/>
                <w:szCs w:val="24"/>
              </w:rPr>
              <w:t>pH </w:t>
            </w:r>
          </w:p>
        </w:tc>
        <w:tc>
          <w:tcPr>
            <w:tcW w:w="2535" w:type="dxa"/>
            <w:hideMark/>
          </w:tcPr>
          <w:p w14:paraId="34C8AF45" w14:textId="77777777" w:rsidR="00F00A28" w:rsidRPr="00620CD6" w:rsidRDefault="00F00A28" w:rsidP="00C25AAC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sz w:val="24"/>
                <w:szCs w:val="24"/>
              </w:rPr>
            </w:pPr>
            <w:r w:rsidRPr="00620CD6">
              <w:rPr>
                <w:rFonts w:ascii="Cambria" w:hAnsi="Cambria"/>
                <w:bCs w:val="0"/>
                <w:sz w:val="24"/>
                <w:szCs w:val="24"/>
              </w:rPr>
              <w:t>basisch </w:t>
            </w:r>
          </w:p>
        </w:tc>
        <w:tc>
          <w:tcPr>
            <w:tcW w:w="690" w:type="dxa"/>
            <w:hideMark/>
          </w:tcPr>
          <w:p w14:paraId="11F8B1C7" w14:textId="77777777" w:rsidR="00F00A28" w:rsidRPr="00620CD6" w:rsidRDefault="00F00A28" w:rsidP="00C25AAC">
            <w:pPr>
              <w:spacing w:before="120" w:after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sz w:val="24"/>
                <w:szCs w:val="24"/>
              </w:rPr>
            </w:pPr>
            <w:r w:rsidRPr="00620CD6">
              <w:rPr>
                <w:rFonts w:ascii="Cambria" w:hAnsi="Cambria"/>
                <w:bCs w:val="0"/>
                <w:sz w:val="24"/>
                <w:szCs w:val="24"/>
              </w:rPr>
              <w:t>pH </w:t>
            </w:r>
          </w:p>
        </w:tc>
      </w:tr>
      <w:tr w:rsidR="00F00A28" w:rsidRPr="00620CD6" w14:paraId="4CA07E41" w14:textId="77777777" w:rsidTr="00C25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0E508C7E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Cs w:val="0"/>
                <w:sz w:val="24"/>
                <w:szCs w:val="24"/>
              </w:rPr>
            </w:pPr>
            <w:r w:rsidRPr="00620CD6">
              <w:rPr>
                <w:rFonts w:ascii="Cambria" w:hAnsi="Cambria"/>
                <w:bCs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432A7E10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14:paraId="5032FFCE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4F8C736D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2535" w:type="dxa"/>
            <w:hideMark/>
          </w:tcPr>
          <w:p w14:paraId="5A350486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14:paraId="3EFB600C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00A28" w:rsidRPr="00620CD6" w14:paraId="631FF325" w14:textId="77777777" w:rsidTr="00C25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441871E8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Cs w:val="0"/>
                <w:sz w:val="24"/>
                <w:szCs w:val="24"/>
              </w:rPr>
            </w:pPr>
            <w:r w:rsidRPr="00620CD6">
              <w:rPr>
                <w:rFonts w:ascii="Cambria" w:hAnsi="Cambria"/>
                <w:bCs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78D6B981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14:paraId="60977D1A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2EA7365F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2535" w:type="dxa"/>
            <w:hideMark/>
          </w:tcPr>
          <w:p w14:paraId="5FDDB1E0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14:paraId="56FDD6A2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00A28" w:rsidRPr="00620CD6" w14:paraId="0E7D78F0" w14:textId="77777777" w:rsidTr="00C25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5BBFBAAA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Cs w:val="0"/>
                <w:sz w:val="24"/>
                <w:szCs w:val="24"/>
              </w:rPr>
            </w:pPr>
            <w:r w:rsidRPr="00620CD6">
              <w:rPr>
                <w:rFonts w:ascii="Cambria" w:hAnsi="Cambria"/>
                <w:bCs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6568FEFF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14:paraId="080B646B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3817FFF0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2535" w:type="dxa"/>
            <w:hideMark/>
          </w:tcPr>
          <w:p w14:paraId="0BC27454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14:paraId="3DF581B3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00A28" w:rsidRPr="00620CD6" w14:paraId="07922D5E" w14:textId="77777777" w:rsidTr="00C25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E95388B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Cs w:val="0"/>
                <w:sz w:val="24"/>
                <w:szCs w:val="24"/>
              </w:rPr>
            </w:pPr>
            <w:r w:rsidRPr="00620CD6">
              <w:rPr>
                <w:rFonts w:ascii="Cambria" w:hAnsi="Cambria"/>
                <w:bCs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3DA736E4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14:paraId="52F18F2F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180EED6C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2535" w:type="dxa"/>
            <w:hideMark/>
          </w:tcPr>
          <w:p w14:paraId="0FB6F891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14:paraId="796A8C38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00A28" w:rsidRPr="00620CD6" w14:paraId="38428C32" w14:textId="77777777" w:rsidTr="00C25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0DE32DB8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Cs w:val="0"/>
                <w:sz w:val="24"/>
                <w:szCs w:val="24"/>
              </w:rPr>
            </w:pPr>
            <w:r w:rsidRPr="00620CD6">
              <w:rPr>
                <w:rFonts w:ascii="Cambria" w:hAnsi="Cambria"/>
                <w:bCs w:val="0"/>
                <w:sz w:val="24"/>
                <w:szCs w:val="24"/>
              </w:rPr>
              <w:t>  </w:t>
            </w:r>
          </w:p>
        </w:tc>
        <w:tc>
          <w:tcPr>
            <w:tcW w:w="720" w:type="dxa"/>
            <w:hideMark/>
          </w:tcPr>
          <w:p w14:paraId="5F5D92A8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14:paraId="23D01452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00A846BD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2535" w:type="dxa"/>
            <w:hideMark/>
          </w:tcPr>
          <w:p w14:paraId="52AE75EF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14:paraId="09EF314A" w14:textId="77777777" w:rsidR="00F00A28" w:rsidRPr="00620CD6" w:rsidRDefault="00F00A28" w:rsidP="00C25AAC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  <w:tr w:rsidR="00F00A28" w:rsidRPr="00620CD6" w14:paraId="3DFC5669" w14:textId="77777777" w:rsidTr="00C25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6C09295C" w14:textId="77777777" w:rsidR="00F00A28" w:rsidRPr="00620CD6" w:rsidRDefault="00F00A28" w:rsidP="00C25AAC">
            <w:pPr>
              <w:spacing w:before="120" w:after="120" w:line="288" w:lineRule="auto"/>
              <w:rPr>
                <w:rFonts w:ascii="Cambria" w:hAnsi="Cambria"/>
                <w:bCs w:val="0"/>
                <w:sz w:val="24"/>
                <w:szCs w:val="24"/>
              </w:rPr>
            </w:pPr>
            <w:r w:rsidRPr="00620CD6">
              <w:rPr>
                <w:rFonts w:ascii="Cambria" w:hAnsi="Cambria"/>
                <w:bCs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3684AE66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14:paraId="1B236230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377A8AD4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2535" w:type="dxa"/>
            <w:hideMark/>
          </w:tcPr>
          <w:p w14:paraId="732CB41D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  <w:tc>
          <w:tcPr>
            <w:tcW w:w="690" w:type="dxa"/>
            <w:hideMark/>
          </w:tcPr>
          <w:p w14:paraId="1506B938" w14:textId="77777777" w:rsidR="00F00A28" w:rsidRPr="00620CD6" w:rsidRDefault="00F00A28" w:rsidP="00C25AAC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sz w:val="24"/>
                <w:szCs w:val="24"/>
              </w:rPr>
            </w:pPr>
            <w:r w:rsidRPr="00620CD6">
              <w:rPr>
                <w:rFonts w:ascii="Cambria" w:hAnsi="Cambria"/>
                <w:bCs/>
                <w:sz w:val="24"/>
                <w:szCs w:val="24"/>
              </w:rPr>
              <w:t> </w:t>
            </w:r>
          </w:p>
        </w:tc>
      </w:tr>
    </w:tbl>
    <w:p w14:paraId="148BD569" w14:textId="77777777" w:rsid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5386D9C3" w14:textId="77777777" w:rsidR="00F00A28" w:rsidRPr="00AC1C02" w:rsidRDefault="00F00A28" w:rsidP="00533247">
      <w:pPr>
        <w:pStyle w:val="Kop2"/>
      </w:pPr>
      <w:r w:rsidRPr="00AC1C02">
        <w:t>Conclusie</w:t>
      </w:r>
    </w:p>
    <w:p w14:paraId="775CE5A7" w14:textId="3600554B" w:rsidR="00F00A28" w:rsidRPr="00775832" w:rsidRDefault="00F00A28" w:rsidP="00F00A28">
      <w:pPr>
        <w:spacing w:before="120" w:after="120" w:line="288" w:lineRule="auto"/>
        <w:rPr>
          <w:rFonts w:ascii="Cambria" w:hAnsi="Cambria"/>
          <w:bCs/>
          <w:i/>
          <w:sz w:val="24"/>
          <w:szCs w:val="24"/>
        </w:rPr>
      </w:pPr>
      <w:r w:rsidRPr="00775832">
        <w:rPr>
          <w:rFonts w:ascii="Cambria" w:hAnsi="Cambria"/>
          <w:bCs/>
          <w:i/>
          <w:sz w:val="24"/>
          <w:szCs w:val="24"/>
        </w:rPr>
        <w:t xml:space="preserve">Schrijf </w:t>
      </w:r>
      <w:r>
        <w:rPr>
          <w:rFonts w:ascii="Cambria" w:hAnsi="Cambria"/>
          <w:bCs/>
          <w:i/>
          <w:sz w:val="24"/>
          <w:szCs w:val="24"/>
        </w:rPr>
        <w:t>hier j</w:t>
      </w:r>
      <w:r w:rsidRPr="00775832">
        <w:rPr>
          <w:rFonts w:ascii="Cambria" w:hAnsi="Cambria"/>
          <w:bCs/>
          <w:i/>
          <w:sz w:val="24"/>
          <w:szCs w:val="24"/>
        </w:rPr>
        <w:t>e conclusie op.</w:t>
      </w:r>
    </w:p>
    <w:p w14:paraId="41E33360" w14:textId="26A7EC6B" w:rsid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7164E867" w14:textId="77777777" w:rsid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4436BF85" w14:textId="77777777" w:rsidR="00F00A28" w:rsidRPr="00620CD6" w:rsidRDefault="00F00A28" w:rsidP="00533247">
      <w:pPr>
        <w:pStyle w:val="Kop2"/>
      </w:pPr>
      <w:r w:rsidRPr="00620CD6">
        <w:t>Vragen </w:t>
      </w:r>
    </w:p>
    <w:p w14:paraId="035E1C66" w14:textId="54785028" w:rsidR="00F00A28" w:rsidRPr="00620CD6" w:rsidRDefault="00F00A28" w:rsidP="00F00A28">
      <w:pPr>
        <w:spacing w:before="120" w:after="120" w:line="288" w:lineRule="auto"/>
        <w:rPr>
          <w:rFonts w:ascii="Cambria" w:hAnsi="Cambria"/>
          <w:bCs/>
          <w:i/>
          <w:sz w:val="24"/>
          <w:szCs w:val="24"/>
        </w:rPr>
      </w:pPr>
      <w:r>
        <w:rPr>
          <w:rFonts w:ascii="Cambria" w:hAnsi="Cambria"/>
          <w:bCs/>
          <w:i/>
          <w:sz w:val="24"/>
          <w:szCs w:val="24"/>
        </w:rPr>
        <w:t>Be</w:t>
      </w:r>
      <w:r w:rsidRPr="00620CD6">
        <w:rPr>
          <w:rFonts w:ascii="Cambria" w:hAnsi="Cambria"/>
          <w:bCs/>
          <w:i/>
          <w:sz w:val="24"/>
          <w:szCs w:val="24"/>
        </w:rPr>
        <w:t xml:space="preserve">antwoorden </w:t>
      </w:r>
      <w:r>
        <w:rPr>
          <w:rFonts w:ascii="Cambria" w:hAnsi="Cambria"/>
          <w:bCs/>
          <w:i/>
          <w:sz w:val="24"/>
          <w:szCs w:val="24"/>
        </w:rPr>
        <w:t xml:space="preserve">onderstaande </w:t>
      </w:r>
      <w:r w:rsidRPr="00620CD6">
        <w:rPr>
          <w:rFonts w:ascii="Cambria" w:hAnsi="Cambria"/>
          <w:bCs/>
          <w:i/>
          <w:sz w:val="24"/>
          <w:szCs w:val="24"/>
        </w:rPr>
        <w:t>vragen.</w:t>
      </w:r>
    </w:p>
    <w:p w14:paraId="4C7428AE" w14:textId="4734AB2F" w:rsidR="00F00A28" w:rsidRDefault="00F00A28" w:rsidP="00F00A28">
      <w:pPr>
        <w:pStyle w:val="Lijstalinea"/>
        <w:numPr>
          <w:ilvl w:val="0"/>
          <w:numId w:val="5"/>
        </w:num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7314BF">
        <w:rPr>
          <w:rFonts w:ascii="Cambria" w:hAnsi="Cambria"/>
          <w:bCs/>
          <w:iCs/>
          <w:sz w:val="24"/>
          <w:szCs w:val="24"/>
        </w:rPr>
        <w:t>Van welke van de onderzochte oplossingen verwacht je dat ze agressief zullen zijn? Licht je antwoord toe.</w:t>
      </w:r>
      <w:r w:rsidRPr="007314BF">
        <w:rPr>
          <w:rFonts w:ascii="Cambria" w:hAnsi="Cambria"/>
          <w:bCs/>
          <w:sz w:val="24"/>
          <w:szCs w:val="24"/>
        </w:rPr>
        <w:t> </w:t>
      </w:r>
    </w:p>
    <w:p w14:paraId="4A97F5FA" w14:textId="0D0FB996" w:rsid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2F4F5B2D" w14:textId="1269A338" w:rsid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79A754F6" w14:textId="77777777" w:rsidR="00F00A28" w:rsidRP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1F497AD2" w14:textId="2373555C" w:rsidR="00F00A28" w:rsidRDefault="00F00A28" w:rsidP="00F00A28">
      <w:pPr>
        <w:pStyle w:val="Lijstalinea"/>
        <w:numPr>
          <w:ilvl w:val="0"/>
          <w:numId w:val="5"/>
        </w:num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7314BF">
        <w:rPr>
          <w:rFonts w:ascii="Cambria" w:hAnsi="Cambria"/>
          <w:bCs/>
          <w:iCs/>
          <w:sz w:val="24"/>
          <w:szCs w:val="24"/>
        </w:rPr>
        <w:t>Wat gebeurt er met de pH van een zure oplossing als je deze flink verdunt met water?</w:t>
      </w:r>
      <w:r w:rsidRPr="007314BF">
        <w:rPr>
          <w:rFonts w:ascii="Cambria" w:hAnsi="Cambria"/>
          <w:bCs/>
          <w:sz w:val="24"/>
          <w:szCs w:val="24"/>
        </w:rPr>
        <w:t> </w:t>
      </w:r>
    </w:p>
    <w:p w14:paraId="1A9E64CB" w14:textId="3D8B01CA" w:rsid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18D06A18" w14:textId="77777777" w:rsidR="00F00A28" w:rsidRPr="00F00A28" w:rsidRDefault="00F00A28" w:rsidP="00F00A28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2D2CAA69" w14:textId="59C84B83" w:rsidR="006D16D9" w:rsidRPr="00F00A28" w:rsidRDefault="00F00A28" w:rsidP="00F00A28">
      <w:pPr>
        <w:pStyle w:val="Lijstalinea"/>
        <w:numPr>
          <w:ilvl w:val="0"/>
          <w:numId w:val="5"/>
        </w:num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7314BF">
        <w:rPr>
          <w:rFonts w:ascii="Cambria" w:hAnsi="Cambria"/>
          <w:bCs/>
          <w:iCs/>
          <w:sz w:val="24"/>
          <w:szCs w:val="24"/>
        </w:rPr>
        <w:t>Wat gebeurt er met de pH van een basische oplossing als je deze flink verdunt met water?</w:t>
      </w:r>
      <w:r w:rsidRPr="007314BF">
        <w:rPr>
          <w:rFonts w:ascii="Cambria" w:hAnsi="Cambria"/>
          <w:bCs/>
          <w:sz w:val="24"/>
          <w:szCs w:val="24"/>
        </w:rPr>
        <w:t> </w:t>
      </w:r>
    </w:p>
    <w:sectPr w:rsidR="006D16D9" w:rsidRPr="00F00A28" w:rsidSect="00897420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D0B85" w14:textId="77777777" w:rsidR="00886A78" w:rsidRDefault="00886A78" w:rsidP="004850A5">
      <w:pPr>
        <w:spacing w:after="0" w:line="240" w:lineRule="auto"/>
      </w:pPr>
      <w:r>
        <w:separator/>
      </w:r>
    </w:p>
  </w:endnote>
  <w:endnote w:type="continuationSeparator" w:id="0">
    <w:p w14:paraId="59212263" w14:textId="77777777" w:rsidR="00886A78" w:rsidRDefault="00886A78" w:rsidP="0048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D27B" w14:textId="77777777" w:rsidR="00886A78" w:rsidRDefault="00886A78" w:rsidP="004850A5">
      <w:pPr>
        <w:spacing w:after="0" w:line="240" w:lineRule="auto"/>
      </w:pPr>
      <w:r>
        <w:separator/>
      </w:r>
    </w:p>
  </w:footnote>
  <w:footnote w:type="continuationSeparator" w:id="0">
    <w:p w14:paraId="50282FA2" w14:textId="77777777" w:rsidR="00886A78" w:rsidRDefault="00886A78" w:rsidP="0048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DD95" w14:textId="77777777" w:rsidR="00187948" w:rsidRDefault="00187948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C2365A" wp14:editId="2BAC03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FEA46E" w14:textId="77777777" w:rsidR="00187948" w:rsidRPr="00AC18FC" w:rsidRDefault="00187948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C18FC"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C2365A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hnCRK5QCAACX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FEA46E" w14:textId="77777777" w:rsidR="00187948" w:rsidRPr="00AC18FC" w:rsidRDefault="00187948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C18FC"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563C7" w14:textId="77777777" w:rsidR="004A404A" w:rsidRDefault="004A404A" w:rsidP="004A404A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EB17606" wp14:editId="2909AEE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37" name="Rechthoe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61811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3485BC" w14:textId="12A96134" w:rsidR="004A404A" w:rsidRPr="00AC18FC" w:rsidRDefault="004A404A" w:rsidP="004A404A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B17606" id="Rechthoek 37" o:spid="_x0000_s1027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CTdKnilgIAAJw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61811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3485BC" w14:textId="12A96134" w:rsidR="004A404A" w:rsidRPr="00AC18FC" w:rsidRDefault="004A404A" w:rsidP="004A404A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323BAEFB" w14:textId="0702B779" w:rsidR="004A404A" w:rsidRDefault="004A404A">
    <w:pPr>
      <w:pStyle w:val="Koptekst"/>
    </w:pPr>
  </w:p>
  <w:p w14:paraId="0E455D8C" w14:textId="16228D5E" w:rsidR="004A404A" w:rsidRDefault="004A404A">
    <w:pPr>
      <w:pStyle w:val="Koptekst"/>
    </w:pPr>
  </w:p>
  <w:p w14:paraId="469609E4" w14:textId="668E26AA" w:rsidR="004A404A" w:rsidRPr="004A404A" w:rsidRDefault="006925B0" w:rsidP="00A070F6">
    <w:pPr>
      <w:pStyle w:val="Kop1"/>
      <w:jc w:val="center"/>
      <w:rPr>
        <w:b/>
        <w:bCs/>
      </w:rPr>
    </w:pPr>
    <w:r w:rsidRPr="00F00A28">
      <w:rPr>
        <w:b/>
      </w:rPr>
      <w:t xml:space="preserve">Proef </w:t>
    </w:r>
    <w:r w:rsidR="00765CD1">
      <w:rPr>
        <w:b/>
      </w:rPr>
      <w:t>5</w:t>
    </w:r>
    <w:r w:rsidRPr="00F00A28">
      <w:rPr>
        <w:b/>
      </w:rPr>
      <w:t xml:space="preserve">: </w:t>
    </w:r>
    <w:r w:rsidR="00F00A28" w:rsidRPr="00F00A28">
      <w:rPr>
        <w:b/>
      </w:rPr>
      <w:t>pH meten van zure, neutrale en basische oplossingen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66AA"/>
    <w:multiLevelType w:val="hybridMultilevel"/>
    <w:tmpl w:val="CCB00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1BF"/>
    <w:multiLevelType w:val="hybridMultilevel"/>
    <w:tmpl w:val="C11E1764"/>
    <w:lvl w:ilvl="0" w:tplc="B82AB82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25E"/>
    <w:multiLevelType w:val="hybridMultilevel"/>
    <w:tmpl w:val="2CFE5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1E55"/>
    <w:multiLevelType w:val="hybridMultilevel"/>
    <w:tmpl w:val="8E8050F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05F9F"/>
    <w:multiLevelType w:val="hybridMultilevel"/>
    <w:tmpl w:val="6700F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04510"/>
    <w:multiLevelType w:val="hybridMultilevel"/>
    <w:tmpl w:val="65B64CB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B4D19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F1CE1"/>
    <w:multiLevelType w:val="hybridMultilevel"/>
    <w:tmpl w:val="4DEAA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F0031"/>
    <w:multiLevelType w:val="hybridMultilevel"/>
    <w:tmpl w:val="09D4431A"/>
    <w:lvl w:ilvl="0" w:tplc="BE28A0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D5FBB"/>
    <w:multiLevelType w:val="hybridMultilevel"/>
    <w:tmpl w:val="ADD2F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9672B"/>
    <w:multiLevelType w:val="hybridMultilevel"/>
    <w:tmpl w:val="6AC8F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40A"/>
    <w:multiLevelType w:val="hybridMultilevel"/>
    <w:tmpl w:val="059469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A474A"/>
    <w:multiLevelType w:val="hybridMultilevel"/>
    <w:tmpl w:val="34563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93A54"/>
    <w:multiLevelType w:val="hybridMultilevel"/>
    <w:tmpl w:val="C14C0A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C487E"/>
    <w:multiLevelType w:val="hybridMultilevel"/>
    <w:tmpl w:val="867818E8"/>
    <w:lvl w:ilvl="0" w:tplc="D5A46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D3455"/>
    <w:multiLevelType w:val="hybridMultilevel"/>
    <w:tmpl w:val="CAD4E5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41773"/>
    <w:multiLevelType w:val="multilevel"/>
    <w:tmpl w:val="A6B28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554B9"/>
    <w:multiLevelType w:val="hybridMultilevel"/>
    <w:tmpl w:val="F66AD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A36DB"/>
    <w:multiLevelType w:val="hybridMultilevel"/>
    <w:tmpl w:val="9BF0AE4E"/>
    <w:lvl w:ilvl="0" w:tplc="8CD44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004D2"/>
    <w:multiLevelType w:val="multilevel"/>
    <w:tmpl w:val="3424D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F6798"/>
    <w:multiLevelType w:val="hybridMultilevel"/>
    <w:tmpl w:val="EEA6EF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D4414"/>
    <w:multiLevelType w:val="hybridMultilevel"/>
    <w:tmpl w:val="0CB86D4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3825EE"/>
    <w:multiLevelType w:val="hybridMultilevel"/>
    <w:tmpl w:val="9B72DF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F6C44"/>
    <w:multiLevelType w:val="hybridMultilevel"/>
    <w:tmpl w:val="52366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A550A"/>
    <w:multiLevelType w:val="hybridMultilevel"/>
    <w:tmpl w:val="3A7C12C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21F14"/>
    <w:multiLevelType w:val="hybridMultilevel"/>
    <w:tmpl w:val="170EC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F5E45"/>
    <w:multiLevelType w:val="hybridMultilevel"/>
    <w:tmpl w:val="8752F864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BB1E89"/>
    <w:multiLevelType w:val="multilevel"/>
    <w:tmpl w:val="51B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6755B"/>
    <w:multiLevelType w:val="hybridMultilevel"/>
    <w:tmpl w:val="F9B2E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47B88"/>
    <w:multiLevelType w:val="multilevel"/>
    <w:tmpl w:val="AA5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96262"/>
    <w:multiLevelType w:val="hybridMultilevel"/>
    <w:tmpl w:val="813C7AFC"/>
    <w:lvl w:ilvl="0" w:tplc="99A004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8F0D87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D1A04"/>
    <w:multiLevelType w:val="hybridMultilevel"/>
    <w:tmpl w:val="944A7B0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19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"/>
  </w:num>
  <w:num w:numId="10">
    <w:abstractNumId w:val="23"/>
  </w:num>
  <w:num w:numId="11">
    <w:abstractNumId w:val="4"/>
  </w:num>
  <w:num w:numId="12">
    <w:abstractNumId w:val="2"/>
  </w:num>
  <w:num w:numId="13">
    <w:abstractNumId w:val="10"/>
  </w:num>
  <w:num w:numId="14">
    <w:abstractNumId w:val="0"/>
  </w:num>
  <w:num w:numId="15">
    <w:abstractNumId w:val="7"/>
  </w:num>
  <w:num w:numId="16">
    <w:abstractNumId w:val="22"/>
  </w:num>
  <w:num w:numId="17">
    <w:abstractNumId w:val="11"/>
  </w:num>
  <w:num w:numId="18">
    <w:abstractNumId w:val="15"/>
  </w:num>
  <w:num w:numId="19">
    <w:abstractNumId w:val="21"/>
  </w:num>
  <w:num w:numId="20">
    <w:abstractNumId w:val="25"/>
  </w:num>
  <w:num w:numId="21">
    <w:abstractNumId w:val="32"/>
  </w:num>
  <w:num w:numId="22">
    <w:abstractNumId w:val="14"/>
  </w:num>
  <w:num w:numId="23">
    <w:abstractNumId w:val="5"/>
  </w:num>
  <w:num w:numId="24">
    <w:abstractNumId w:val="24"/>
  </w:num>
  <w:num w:numId="25">
    <w:abstractNumId w:val="13"/>
  </w:num>
  <w:num w:numId="26">
    <w:abstractNumId w:val="8"/>
  </w:num>
  <w:num w:numId="27">
    <w:abstractNumId w:val="26"/>
  </w:num>
  <w:num w:numId="28">
    <w:abstractNumId w:val="30"/>
  </w:num>
  <w:num w:numId="29">
    <w:abstractNumId w:val="31"/>
  </w:num>
  <w:num w:numId="30">
    <w:abstractNumId w:val="29"/>
  </w:num>
  <w:num w:numId="31">
    <w:abstractNumId w:val="17"/>
  </w:num>
  <w:num w:numId="32">
    <w:abstractNumId w:val="20"/>
  </w:num>
  <w:num w:numId="33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A7"/>
    <w:rsid w:val="000032CA"/>
    <w:rsid w:val="00023B0A"/>
    <w:rsid w:val="00031EE6"/>
    <w:rsid w:val="000566FA"/>
    <w:rsid w:val="00057B03"/>
    <w:rsid w:val="000661B9"/>
    <w:rsid w:val="00067379"/>
    <w:rsid w:val="00085A13"/>
    <w:rsid w:val="00094122"/>
    <w:rsid w:val="000B20D4"/>
    <w:rsid w:val="000B57E6"/>
    <w:rsid w:val="000D66C3"/>
    <w:rsid w:val="000D6D70"/>
    <w:rsid w:val="000E3D05"/>
    <w:rsid w:val="00105A8D"/>
    <w:rsid w:val="00112AC2"/>
    <w:rsid w:val="00126BCB"/>
    <w:rsid w:val="00131C8F"/>
    <w:rsid w:val="00132352"/>
    <w:rsid w:val="001546E2"/>
    <w:rsid w:val="001568AE"/>
    <w:rsid w:val="001704DD"/>
    <w:rsid w:val="001770DD"/>
    <w:rsid w:val="00187948"/>
    <w:rsid w:val="001A2781"/>
    <w:rsid w:val="001B77D9"/>
    <w:rsid w:val="001C0210"/>
    <w:rsid w:val="001D43EA"/>
    <w:rsid w:val="001D5D00"/>
    <w:rsid w:val="001E17D7"/>
    <w:rsid w:val="001E2069"/>
    <w:rsid w:val="00230157"/>
    <w:rsid w:val="00235647"/>
    <w:rsid w:val="00235F2E"/>
    <w:rsid w:val="0024432F"/>
    <w:rsid w:val="00253DCE"/>
    <w:rsid w:val="00260D62"/>
    <w:rsid w:val="00281963"/>
    <w:rsid w:val="002849C0"/>
    <w:rsid w:val="002B17F4"/>
    <w:rsid w:val="002B51CA"/>
    <w:rsid w:val="002C2488"/>
    <w:rsid w:val="002D1A09"/>
    <w:rsid w:val="002E2969"/>
    <w:rsid w:val="002E432D"/>
    <w:rsid w:val="002E4503"/>
    <w:rsid w:val="002F4D7C"/>
    <w:rsid w:val="00311454"/>
    <w:rsid w:val="00320AFE"/>
    <w:rsid w:val="00322119"/>
    <w:rsid w:val="00334272"/>
    <w:rsid w:val="00352099"/>
    <w:rsid w:val="00352EF2"/>
    <w:rsid w:val="003534BE"/>
    <w:rsid w:val="0036009E"/>
    <w:rsid w:val="0037572A"/>
    <w:rsid w:val="00381461"/>
    <w:rsid w:val="00390A7A"/>
    <w:rsid w:val="00396BD9"/>
    <w:rsid w:val="003B03CE"/>
    <w:rsid w:val="003B3FE5"/>
    <w:rsid w:val="003B6626"/>
    <w:rsid w:val="003C22A8"/>
    <w:rsid w:val="003E6A60"/>
    <w:rsid w:val="003F5878"/>
    <w:rsid w:val="00400B54"/>
    <w:rsid w:val="00401F8B"/>
    <w:rsid w:val="0040291A"/>
    <w:rsid w:val="004071CE"/>
    <w:rsid w:val="004304F2"/>
    <w:rsid w:val="00431607"/>
    <w:rsid w:val="00435F44"/>
    <w:rsid w:val="00443382"/>
    <w:rsid w:val="00453E10"/>
    <w:rsid w:val="0045567A"/>
    <w:rsid w:val="00471D2A"/>
    <w:rsid w:val="004850A5"/>
    <w:rsid w:val="004854CF"/>
    <w:rsid w:val="00491CDE"/>
    <w:rsid w:val="004A404A"/>
    <w:rsid w:val="004B3AF5"/>
    <w:rsid w:val="004B5E2F"/>
    <w:rsid w:val="0050505A"/>
    <w:rsid w:val="00520584"/>
    <w:rsid w:val="00533247"/>
    <w:rsid w:val="00534EDC"/>
    <w:rsid w:val="005369B3"/>
    <w:rsid w:val="00554A3D"/>
    <w:rsid w:val="00556E3A"/>
    <w:rsid w:val="00573C50"/>
    <w:rsid w:val="005A24CF"/>
    <w:rsid w:val="005C0E55"/>
    <w:rsid w:val="005C62C2"/>
    <w:rsid w:val="005D3132"/>
    <w:rsid w:val="005D5559"/>
    <w:rsid w:val="005F5479"/>
    <w:rsid w:val="0060727B"/>
    <w:rsid w:val="00620CD6"/>
    <w:rsid w:val="006212E1"/>
    <w:rsid w:val="00625EF4"/>
    <w:rsid w:val="0062612D"/>
    <w:rsid w:val="00631DB4"/>
    <w:rsid w:val="00631F00"/>
    <w:rsid w:val="00642F78"/>
    <w:rsid w:val="0065634F"/>
    <w:rsid w:val="00675AA7"/>
    <w:rsid w:val="00683F85"/>
    <w:rsid w:val="0068445D"/>
    <w:rsid w:val="0068751B"/>
    <w:rsid w:val="006925B0"/>
    <w:rsid w:val="00693E7E"/>
    <w:rsid w:val="006A448D"/>
    <w:rsid w:val="006A4FA5"/>
    <w:rsid w:val="006C01DF"/>
    <w:rsid w:val="006C193C"/>
    <w:rsid w:val="006D127A"/>
    <w:rsid w:val="006D16D9"/>
    <w:rsid w:val="006D2092"/>
    <w:rsid w:val="006E1125"/>
    <w:rsid w:val="006E5817"/>
    <w:rsid w:val="006F1392"/>
    <w:rsid w:val="00701154"/>
    <w:rsid w:val="00701E7D"/>
    <w:rsid w:val="00724759"/>
    <w:rsid w:val="007314BF"/>
    <w:rsid w:val="007338E7"/>
    <w:rsid w:val="007444B1"/>
    <w:rsid w:val="007546C8"/>
    <w:rsid w:val="007564FC"/>
    <w:rsid w:val="00756E9A"/>
    <w:rsid w:val="00762E25"/>
    <w:rsid w:val="007650DB"/>
    <w:rsid w:val="00765CD1"/>
    <w:rsid w:val="00770444"/>
    <w:rsid w:val="00775832"/>
    <w:rsid w:val="007943E2"/>
    <w:rsid w:val="007C2220"/>
    <w:rsid w:val="007D6ACD"/>
    <w:rsid w:val="007F0024"/>
    <w:rsid w:val="00804247"/>
    <w:rsid w:val="008149BF"/>
    <w:rsid w:val="008231CB"/>
    <w:rsid w:val="00823AF2"/>
    <w:rsid w:val="008271D4"/>
    <w:rsid w:val="008300C9"/>
    <w:rsid w:val="00860661"/>
    <w:rsid w:val="00862CA8"/>
    <w:rsid w:val="00886A78"/>
    <w:rsid w:val="00897420"/>
    <w:rsid w:val="008D01DB"/>
    <w:rsid w:val="008D5D9B"/>
    <w:rsid w:val="008E0826"/>
    <w:rsid w:val="008F5B1A"/>
    <w:rsid w:val="00912150"/>
    <w:rsid w:val="00934058"/>
    <w:rsid w:val="009425ED"/>
    <w:rsid w:val="00952C10"/>
    <w:rsid w:val="00955EF8"/>
    <w:rsid w:val="00963BE6"/>
    <w:rsid w:val="009B6EFE"/>
    <w:rsid w:val="009E1C09"/>
    <w:rsid w:val="009E2B6A"/>
    <w:rsid w:val="009E6AA3"/>
    <w:rsid w:val="009F3B94"/>
    <w:rsid w:val="009F4688"/>
    <w:rsid w:val="009F7842"/>
    <w:rsid w:val="00A070F6"/>
    <w:rsid w:val="00A346E4"/>
    <w:rsid w:val="00A36AFB"/>
    <w:rsid w:val="00A37D87"/>
    <w:rsid w:val="00A4451D"/>
    <w:rsid w:val="00A60B65"/>
    <w:rsid w:val="00A65A5E"/>
    <w:rsid w:val="00A7646F"/>
    <w:rsid w:val="00A8435F"/>
    <w:rsid w:val="00A859E5"/>
    <w:rsid w:val="00A875CF"/>
    <w:rsid w:val="00AA191C"/>
    <w:rsid w:val="00AA201D"/>
    <w:rsid w:val="00AA7392"/>
    <w:rsid w:val="00AC18FC"/>
    <w:rsid w:val="00AC1C02"/>
    <w:rsid w:val="00AC22BE"/>
    <w:rsid w:val="00AC3E35"/>
    <w:rsid w:val="00AD6F41"/>
    <w:rsid w:val="00AF5986"/>
    <w:rsid w:val="00B044B4"/>
    <w:rsid w:val="00B07775"/>
    <w:rsid w:val="00B71ACD"/>
    <w:rsid w:val="00B7401B"/>
    <w:rsid w:val="00B75875"/>
    <w:rsid w:val="00B906C4"/>
    <w:rsid w:val="00BA458E"/>
    <w:rsid w:val="00BA560A"/>
    <w:rsid w:val="00BB1CF9"/>
    <w:rsid w:val="00BB37FE"/>
    <w:rsid w:val="00BC2DCA"/>
    <w:rsid w:val="00BD08D1"/>
    <w:rsid w:val="00BD665C"/>
    <w:rsid w:val="00BE7715"/>
    <w:rsid w:val="00BF56E5"/>
    <w:rsid w:val="00C104B6"/>
    <w:rsid w:val="00C24DA0"/>
    <w:rsid w:val="00C34B01"/>
    <w:rsid w:val="00C4765F"/>
    <w:rsid w:val="00C80B62"/>
    <w:rsid w:val="00C84058"/>
    <w:rsid w:val="00C90913"/>
    <w:rsid w:val="00CE3126"/>
    <w:rsid w:val="00CE75A2"/>
    <w:rsid w:val="00D0010E"/>
    <w:rsid w:val="00D120FE"/>
    <w:rsid w:val="00D30482"/>
    <w:rsid w:val="00D44AAC"/>
    <w:rsid w:val="00D50350"/>
    <w:rsid w:val="00D519CA"/>
    <w:rsid w:val="00D565F9"/>
    <w:rsid w:val="00D74151"/>
    <w:rsid w:val="00D75722"/>
    <w:rsid w:val="00D81736"/>
    <w:rsid w:val="00D92E99"/>
    <w:rsid w:val="00DB20D5"/>
    <w:rsid w:val="00DC1685"/>
    <w:rsid w:val="00DF4324"/>
    <w:rsid w:val="00DF6348"/>
    <w:rsid w:val="00E345B4"/>
    <w:rsid w:val="00E52D0F"/>
    <w:rsid w:val="00E62DBE"/>
    <w:rsid w:val="00E63572"/>
    <w:rsid w:val="00E63D8E"/>
    <w:rsid w:val="00E737F3"/>
    <w:rsid w:val="00E77B47"/>
    <w:rsid w:val="00E80F53"/>
    <w:rsid w:val="00EA2F94"/>
    <w:rsid w:val="00EA42D3"/>
    <w:rsid w:val="00EB3452"/>
    <w:rsid w:val="00EB491C"/>
    <w:rsid w:val="00EC3820"/>
    <w:rsid w:val="00EC56D1"/>
    <w:rsid w:val="00ED34D4"/>
    <w:rsid w:val="00EE4961"/>
    <w:rsid w:val="00EF29EA"/>
    <w:rsid w:val="00F00A28"/>
    <w:rsid w:val="00F020B7"/>
    <w:rsid w:val="00F02408"/>
    <w:rsid w:val="00F06922"/>
    <w:rsid w:val="00F22819"/>
    <w:rsid w:val="00F27162"/>
    <w:rsid w:val="00F33B5E"/>
    <w:rsid w:val="00F34BC0"/>
    <w:rsid w:val="00F35D83"/>
    <w:rsid w:val="00F53B80"/>
    <w:rsid w:val="00F601C8"/>
    <w:rsid w:val="00F7761A"/>
    <w:rsid w:val="00F82341"/>
    <w:rsid w:val="00F8528A"/>
    <w:rsid w:val="00F86BDF"/>
    <w:rsid w:val="00F95D35"/>
    <w:rsid w:val="00FA1253"/>
    <w:rsid w:val="00FA627A"/>
    <w:rsid w:val="00FB0FD5"/>
    <w:rsid w:val="00FB63F2"/>
    <w:rsid w:val="00FC7E60"/>
    <w:rsid w:val="00FD0BD3"/>
    <w:rsid w:val="00FD0DFB"/>
    <w:rsid w:val="00FD7D82"/>
    <w:rsid w:val="00FE290E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74B57"/>
  <w15:docId w15:val="{7BF296F2-B413-40D9-818B-ADC4FBB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727B"/>
  </w:style>
  <w:style w:type="paragraph" w:styleId="Kop1">
    <w:name w:val="heading 1"/>
    <w:basedOn w:val="Standaard"/>
    <w:next w:val="Standaard"/>
    <w:link w:val="Kop1Char"/>
    <w:uiPriority w:val="9"/>
    <w:qFormat/>
    <w:rsid w:val="0032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6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5559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D55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D55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0A5"/>
  </w:style>
  <w:style w:type="paragraph" w:styleId="Voettekst">
    <w:name w:val="footer"/>
    <w:basedOn w:val="Standaard"/>
    <w:link w:val="Voet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0A5"/>
  </w:style>
  <w:style w:type="character" w:customStyle="1" w:styleId="Kop1Char">
    <w:name w:val="Kop 1 Char"/>
    <w:basedOn w:val="Standaardalinea-lettertype"/>
    <w:link w:val="Kop1"/>
    <w:uiPriority w:val="9"/>
    <w:rsid w:val="00322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unhideWhenUsed/>
    <w:rsid w:val="00AC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8FC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A76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A7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7646F"/>
  </w:style>
  <w:style w:type="character" w:customStyle="1" w:styleId="eop">
    <w:name w:val="eop"/>
    <w:basedOn w:val="Standaardalinea-lettertype"/>
    <w:rsid w:val="00A7646F"/>
  </w:style>
  <w:style w:type="table" w:styleId="Rastertabel5donker-Accent1">
    <w:name w:val="Grid Table 5 Dark Accent 1"/>
    <w:basedOn w:val="Standaardtabel"/>
    <w:uiPriority w:val="50"/>
    <w:rsid w:val="00EF29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235F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235F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4-Accent1">
    <w:name w:val="Grid Table 4 Accent 1"/>
    <w:basedOn w:val="Standaardtabel"/>
    <w:uiPriority w:val="49"/>
    <w:rsid w:val="00112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823A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Geenafstand">
    <w:name w:val="No Spacing"/>
    <w:link w:val="GeenafstandChar"/>
    <w:uiPriority w:val="1"/>
    <w:qFormat/>
    <w:rsid w:val="00897420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97420"/>
    <w:rPr>
      <w:rFonts w:eastAsiaTheme="minorEastAsia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704DD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704DD"/>
    <w:pPr>
      <w:spacing w:after="100" w:line="259" w:lineRule="auto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704DD"/>
    <w:pPr>
      <w:spacing w:after="100" w:line="259" w:lineRule="auto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704DD"/>
    <w:pPr>
      <w:spacing w:after="100" w:line="259" w:lineRule="auto"/>
      <w:ind w:left="440"/>
    </w:pPr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2019-04-03T00:00:00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0" ma:contentTypeDescription="Een nieuw document maken." ma:contentTypeScope="" ma:versionID="14cb75103273e1725e9c8c60ebc6a57c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046db1d473dbe9850ccfb30ca4ff2c81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1681DA-667D-4844-89E8-1DFA222E8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F27F3-5D83-481F-BB01-3E451465BD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33603-8DD2-4490-9536-54BB702DBF9C}">
  <ds:schemaRefs>
    <ds:schemaRef ds:uri="http://purl.org/dc/dcmitype/"/>
    <ds:schemaRef ds:uri="http://schemas.microsoft.com/office/infopath/2007/PartnerControls"/>
    <ds:schemaRef ds:uri="http://purl.org/dc/elements/1.1/"/>
    <ds:schemaRef ds:uri="53cca0c3-3662-4511-9401-76fa6a8cef7d"/>
    <ds:schemaRef ds:uri="http://schemas.microsoft.com/office/2006/metadata/properties"/>
    <ds:schemaRef ds:uri="9cc6ed73-461a-4dcb-8d9d-afcaa893cd0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93F2B68-69C0-4AB6-9FCA-83233F4E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MELKZUUR, VAN SPIERPIJN TOT KUNSTKNIE</vt:lpstr>
    </vt:vector>
  </TitlesOfParts>
  <Company>Hewlett-Packard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MELKZUUR, VAN SPIERPIJN TOT KUNSTKNIE</dc:title>
  <dc:subject>Versie Biologie</dc:subject>
  <dc:creator>Annika Bijderwieden</dc:creator>
  <cp:lastModifiedBy>Annika Bijderwieden</cp:lastModifiedBy>
  <cp:revision>2</cp:revision>
  <dcterms:created xsi:type="dcterms:W3CDTF">2020-12-08T13:21:00Z</dcterms:created>
  <dcterms:modified xsi:type="dcterms:W3CDTF">2020-12-08T13:21:00Z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